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609D" w14:textId="77777777" w:rsidR="00C11F48" w:rsidRDefault="00A23B28" w:rsidP="00C11F48">
      <w:pPr>
        <w:pStyle w:val="Rubrik1"/>
      </w:pPr>
      <w:r>
        <w:t xml:space="preserve">Överenskommelse </w:t>
      </w:r>
    </w:p>
    <w:p w14:paraId="7CC533AF" w14:textId="77777777" w:rsidR="000E0995" w:rsidRPr="005706C6" w:rsidRDefault="00022081" w:rsidP="00C11F48">
      <w:pPr>
        <w:pStyle w:val="Rubrik2"/>
        <w:rPr>
          <w:sz w:val="32"/>
          <w:szCs w:val="32"/>
        </w:rPr>
      </w:pPr>
      <w:r w:rsidRPr="005706C6">
        <w:rPr>
          <w:sz w:val="32"/>
          <w:szCs w:val="32"/>
        </w:rPr>
        <w:t>Unga med</w:t>
      </w:r>
      <w:r w:rsidR="00A23B28" w:rsidRPr="005706C6">
        <w:rPr>
          <w:sz w:val="32"/>
          <w:szCs w:val="32"/>
        </w:rPr>
        <w:t xml:space="preserve"> aktivitetsersättning</w:t>
      </w:r>
      <w:r w:rsidRPr="005706C6">
        <w:rPr>
          <w:sz w:val="32"/>
          <w:szCs w:val="32"/>
        </w:rPr>
        <w:t xml:space="preserve"> i daglig verksamhet </w:t>
      </w:r>
    </w:p>
    <w:p w14:paraId="345CB9CF" w14:textId="77777777" w:rsidR="00A23B28" w:rsidRDefault="00A23B28" w:rsidP="001E06DA">
      <w:pPr>
        <w:spacing w:after="0" w:line="240" w:lineRule="auto"/>
      </w:pPr>
    </w:p>
    <w:p w14:paraId="64511024" w14:textId="77777777" w:rsidR="00AF7FA0" w:rsidRDefault="00022081" w:rsidP="001E06DA">
      <w:pPr>
        <w:spacing w:after="0" w:line="240" w:lineRule="auto"/>
      </w:pPr>
      <w:r>
        <w:t>Följande överenskommelse tecknas m</w:t>
      </w:r>
      <w:r w:rsidR="00A23B28">
        <w:t xml:space="preserve">ellan </w:t>
      </w:r>
      <w:r w:rsidR="005706C6">
        <w:t>Malmö stad</w:t>
      </w:r>
      <w:r w:rsidR="00A23B28">
        <w:t xml:space="preserve"> och Försäkringskassan</w:t>
      </w:r>
      <w:r w:rsidR="00336CC5">
        <w:t>, och</w:t>
      </w:r>
      <w:r w:rsidR="003D3A42">
        <w:t xml:space="preserve"> gäller för perioden 2023-01</w:t>
      </w:r>
      <w:r w:rsidR="00336CC5">
        <w:t>-</w:t>
      </w:r>
      <w:r w:rsidR="003D3A42">
        <w:t>01—2026</w:t>
      </w:r>
      <w:r w:rsidR="00336CC5">
        <w:t>-</w:t>
      </w:r>
      <w:r w:rsidR="003D3A42">
        <w:t>03-31</w:t>
      </w:r>
      <w:r>
        <w:t>.</w:t>
      </w:r>
      <w:r w:rsidR="00A7722C">
        <w:t xml:space="preserve"> </w:t>
      </w:r>
    </w:p>
    <w:p w14:paraId="14E51C08" w14:textId="77777777" w:rsidR="00AF7FA0" w:rsidRDefault="00AF7FA0" w:rsidP="001E06DA">
      <w:pPr>
        <w:spacing w:after="0" w:line="240" w:lineRule="auto"/>
      </w:pPr>
    </w:p>
    <w:p w14:paraId="34712869" w14:textId="43A549D6" w:rsidR="00A23B28" w:rsidRDefault="003D3A42" w:rsidP="001E06DA">
      <w:pPr>
        <w:spacing w:after="0" w:line="240" w:lineRule="auto"/>
      </w:pPr>
      <w:r>
        <w:t xml:space="preserve">Överenskommelsen ska </w:t>
      </w:r>
      <w:r w:rsidR="00AF7FA0">
        <w:t>st</w:t>
      </w:r>
      <w:r w:rsidR="00022081">
        <w:t>ödja p</w:t>
      </w:r>
      <w:r w:rsidR="00A23B28">
        <w:t xml:space="preserve">ersoner som deltar i </w:t>
      </w:r>
      <w:r w:rsidR="00AF7FA0">
        <w:t xml:space="preserve">kommunens </w:t>
      </w:r>
      <w:r w:rsidR="005E709A">
        <w:t>d</w:t>
      </w:r>
      <w:r w:rsidR="00A23B28">
        <w:t>aglig</w:t>
      </w:r>
      <w:r w:rsidR="00AF7FA0">
        <w:t>a</w:t>
      </w:r>
      <w:r w:rsidR="00A23B28">
        <w:t xml:space="preserve"> verksamhet</w:t>
      </w:r>
      <w:r>
        <w:t xml:space="preserve"> och samtidigt uppbär aktivitetsersättning</w:t>
      </w:r>
      <w:r w:rsidR="00A23B28">
        <w:t>.</w:t>
      </w:r>
    </w:p>
    <w:p w14:paraId="74282540" w14:textId="77777777" w:rsidR="00A23B28" w:rsidRDefault="00A23B28" w:rsidP="001E06DA">
      <w:pPr>
        <w:spacing w:after="0" w:line="240" w:lineRule="auto"/>
      </w:pPr>
    </w:p>
    <w:p w14:paraId="4329F1AD" w14:textId="77777777" w:rsidR="00A23B28" w:rsidRDefault="00C87A1C" w:rsidP="00C77117">
      <w:pPr>
        <w:pStyle w:val="Rubrik3"/>
      </w:pPr>
      <w:r w:rsidRPr="00C87A1C">
        <w:t>Syfte och mål</w:t>
      </w:r>
    </w:p>
    <w:p w14:paraId="3B294334" w14:textId="77777777" w:rsidR="00F55874" w:rsidRDefault="00F55874" w:rsidP="00F55874">
      <w:pPr>
        <w:pStyle w:val="Liststycke"/>
        <w:numPr>
          <w:ilvl w:val="0"/>
          <w:numId w:val="17"/>
        </w:numPr>
        <w:spacing w:after="0" w:line="240" w:lineRule="auto"/>
      </w:pPr>
      <w:r>
        <w:t>Underlätta för individen att få möjlighet att testa om arbetsförmåga i lönearbete finns eller kan uppnås.</w:t>
      </w:r>
    </w:p>
    <w:p w14:paraId="3903F510" w14:textId="77777777" w:rsidR="00F55874" w:rsidRDefault="00F55874" w:rsidP="00F55874">
      <w:pPr>
        <w:pStyle w:val="Liststycke"/>
        <w:numPr>
          <w:ilvl w:val="0"/>
          <w:numId w:val="17"/>
        </w:numPr>
        <w:spacing w:after="0" w:line="240" w:lineRule="auto"/>
      </w:pPr>
      <w:r>
        <w:t xml:space="preserve">Förenkla kontaktvägarna mellan våra myndigheter. </w:t>
      </w:r>
    </w:p>
    <w:p w14:paraId="67DD321D" w14:textId="77777777" w:rsidR="00F55874" w:rsidRDefault="00F55874" w:rsidP="00F55874">
      <w:pPr>
        <w:pStyle w:val="Liststycke"/>
        <w:numPr>
          <w:ilvl w:val="0"/>
          <w:numId w:val="17"/>
        </w:numPr>
        <w:spacing w:after="0" w:line="240" w:lineRule="auto"/>
      </w:pPr>
      <w:r>
        <w:t xml:space="preserve">Etablera en impulsstruktur mellan våra myndigheter. Syftet är att skapa bättre förutsättningar för respektive myndighet att stödja med insatser så tidigt som möjligt i individens process. </w:t>
      </w:r>
    </w:p>
    <w:p w14:paraId="2BD8716E" w14:textId="77777777" w:rsidR="00C11F48" w:rsidRDefault="00C11F48" w:rsidP="00A23B28">
      <w:pPr>
        <w:spacing w:after="0" w:line="240" w:lineRule="auto"/>
      </w:pPr>
    </w:p>
    <w:p w14:paraId="29845C35" w14:textId="77777777" w:rsidR="00392D20" w:rsidRDefault="00392D20" w:rsidP="00336CC5">
      <w:pPr>
        <w:pStyle w:val="Rubrik3"/>
      </w:pPr>
      <w:r>
        <w:t>Gemensamma åtaganden</w:t>
      </w:r>
    </w:p>
    <w:p w14:paraId="55D22F86" w14:textId="77777777" w:rsidR="00336CC5" w:rsidRDefault="00336CC5" w:rsidP="00336CC5">
      <w:pPr>
        <w:spacing w:after="0" w:line="240" w:lineRule="auto"/>
      </w:pPr>
      <w:r>
        <w:t xml:space="preserve">Parterna åtar sig att </w:t>
      </w:r>
    </w:p>
    <w:p w14:paraId="7B761273" w14:textId="77777777" w:rsidR="00336CC5" w:rsidRDefault="00336CC5" w:rsidP="00336CC5">
      <w:pPr>
        <w:pStyle w:val="Liststycke"/>
        <w:numPr>
          <w:ilvl w:val="0"/>
          <w:numId w:val="16"/>
        </w:numPr>
        <w:spacing w:after="0" w:line="240" w:lineRule="auto"/>
      </w:pPr>
      <w:r>
        <w:t>utse och förmedla aktuella kontaktpersoner</w:t>
      </w:r>
    </w:p>
    <w:p w14:paraId="7BAEBFC2" w14:textId="77777777" w:rsidR="00336CC5" w:rsidRDefault="00336CC5" w:rsidP="00336CC5">
      <w:pPr>
        <w:pStyle w:val="Liststycke"/>
        <w:numPr>
          <w:ilvl w:val="0"/>
          <w:numId w:val="16"/>
        </w:numPr>
        <w:spacing w:after="0" w:line="240" w:lineRule="auto"/>
      </w:pPr>
      <w:r>
        <w:t xml:space="preserve">arbeta efter </w:t>
      </w:r>
      <w:r w:rsidR="00C87A1C">
        <w:t xml:space="preserve">lokalt arbetsdokument </w:t>
      </w:r>
      <w:r w:rsidRPr="00336CC5">
        <w:rPr>
          <w:i/>
        </w:rPr>
        <w:t>S</w:t>
      </w:r>
      <w:r w:rsidR="00C87A1C" w:rsidRPr="00336CC5">
        <w:rPr>
          <w:i/>
        </w:rPr>
        <w:t>amverkansprocess för stegförflyttningar mot arbete</w:t>
      </w:r>
      <w:r>
        <w:t xml:space="preserve"> </w:t>
      </w:r>
      <w:r w:rsidR="00611F87">
        <w:t>(</w:t>
      </w:r>
      <w:r>
        <w:t>b</w:t>
      </w:r>
      <w:r w:rsidR="00C87A1C">
        <w:t>ilaga 1</w:t>
      </w:r>
      <w:r w:rsidR="00611F87">
        <w:t>)</w:t>
      </w:r>
    </w:p>
    <w:p w14:paraId="79FF6A96" w14:textId="77777777" w:rsidR="00C87A1C" w:rsidRDefault="00336CC5" w:rsidP="00392D20">
      <w:pPr>
        <w:pStyle w:val="Liststyck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szCs w:val="22"/>
        </w:rPr>
      </w:pPr>
      <w:r>
        <w:t xml:space="preserve">följa </w:t>
      </w:r>
      <w:r w:rsidR="00C87A1C" w:rsidRPr="00611F87">
        <w:rPr>
          <w:szCs w:val="22"/>
        </w:rPr>
        <w:t xml:space="preserve">rutin </w:t>
      </w:r>
      <w:r w:rsidR="00C87A1C" w:rsidRPr="00611F87">
        <w:rPr>
          <w:i/>
          <w:szCs w:val="22"/>
        </w:rPr>
        <w:t>FK/DV Malmö för uppföljning av aktivitetsersättning</w:t>
      </w:r>
      <w:r w:rsidR="00C87A1C" w:rsidRPr="00611F87">
        <w:rPr>
          <w:szCs w:val="22"/>
        </w:rPr>
        <w:t xml:space="preserve"> </w:t>
      </w:r>
      <w:r w:rsidR="00611F87" w:rsidRPr="00611F87">
        <w:rPr>
          <w:szCs w:val="22"/>
        </w:rPr>
        <w:t>(</w:t>
      </w:r>
      <w:r w:rsidR="00C87A1C" w:rsidRPr="00611F87">
        <w:rPr>
          <w:szCs w:val="22"/>
        </w:rPr>
        <w:t>bilaga</w:t>
      </w:r>
      <w:r w:rsidR="00611F87" w:rsidRPr="00611F87">
        <w:rPr>
          <w:szCs w:val="22"/>
        </w:rPr>
        <w:t xml:space="preserve"> 2)</w:t>
      </w:r>
    </w:p>
    <w:p w14:paraId="56A8F919" w14:textId="77777777" w:rsidR="00611F87" w:rsidRPr="00611F87" w:rsidRDefault="00611F87" w:rsidP="00611F87">
      <w:pPr>
        <w:autoSpaceDE w:val="0"/>
        <w:autoSpaceDN w:val="0"/>
        <w:adjustRightInd w:val="0"/>
        <w:spacing w:after="0" w:line="240" w:lineRule="auto"/>
        <w:rPr>
          <w:szCs w:val="22"/>
        </w:rPr>
      </w:pPr>
    </w:p>
    <w:p w14:paraId="2B69109F" w14:textId="77777777" w:rsidR="00A23B28" w:rsidRDefault="00A23B28" w:rsidP="00C77117">
      <w:pPr>
        <w:pStyle w:val="Rubrik3"/>
      </w:pPr>
      <w:r>
        <w:t>Kommunens åtaganden</w:t>
      </w:r>
    </w:p>
    <w:p w14:paraId="78AF63BF" w14:textId="77777777" w:rsidR="00392D20" w:rsidRDefault="00F55874" w:rsidP="00C87A1C">
      <w:pPr>
        <w:spacing w:after="0" w:line="240" w:lineRule="auto"/>
      </w:pPr>
      <w:r>
        <w:t xml:space="preserve">Daglig verksamhet enligt LSS, Funktionsstödsförvaltningen, </w:t>
      </w:r>
      <w:r w:rsidR="00C87A1C">
        <w:t>Malmö</w:t>
      </w:r>
      <w:r w:rsidR="00A23B28">
        <w:t xml:space="preserve"> </w:t>
      </w:r>
      <w:r>
        <w:t>stad</w:t>
      </w:r>
      <w:r w:rsidR="00C87A1C">
        <w:t xml:space="preserve"> </w:t>
      </w:r>
      <w:r w:rsidR="00A23B28">
        <w:t>förbinder sig att</w:t>
      </w:r>
    </w:p>
    <w:p w14:paraId="7B929B3B" w14:textId="77777777" w:rsidR="0076072D" w:rsidRDefault="0076072D" w:rsidP="00392D20">
      <w:pPr>
        <w:pStyle w:val="Liststycke"/>
        <w:numPr>
          <w:ilvl w:val="0"/>
          <w:numId w:val="11"/>
        </w:numPr>
        <w:spacing w:after="0" w:line="240" w:lineRule="auto"/>
      </w:pPr>
      <w:r>
        <w:t xml:space="preserve">Dokumentera individens färdigheter och utvecklingsmöjligheter som kan vara stöd i fortsatt planering </w:t>
      </w:r>
      <w:r w:rsidR="00F55874">
        <w:t>gentemot löne</w:t>
      </w:r>
      <w:r>
        <w:t>arbete.</w:t>
      </w:r>
    </w:p>
    <w:p w14:paraId="425A2896" w14:textId="740C3F9F" w:rsidR="00311255" w:rsidRDefault="00311255" w:rsidP="00DC4B16">
      <w:pPr>
        <w:pStyle w:val="Liststycke"/>
        <w:numPr>
          <w:ilvl w:val="0"/>
          <w:numId w:val="11"/>
        </w:numPr>
        <w:spacing w:after="0" w:line="240" w:lineRule="auto"/>
      </w:pPr>
      <w:r>
        <w:t>Efter samtycke från den enskilde g</w:t>
      </w:r>
      <w:r w:rsidR="00392D20">
        <w:t>e impuls</w:t>
      </w:r>
      <w:r>
        <w:t xml:space="preserve"> till </w:t>
      </w:r>
      <w:r w:rsidR="00FF43FD">
        <w:t>F</w:t>
      </w:r>
      <w:r>
        <w:t>örsäkringskassan</w:t>
      </w:r>
      <w:r w:rsidR="00392D20">
        <w:t xml:space="preserve"> </w:t>
      </w:r>
      <w:r>
        <w:t>när det finns behov av gemensam planering</w:t>
      </w:r>
      <w:r w:rsidR="00F55874">
        <w:t>. När det finns en gemensam planering och den enskilde avbryter sin dagliga verksamhet ber daglig verksamhet om samtycke att informera Försäkringskassan</w:t>
      </w:r>
      <w:r>
        <w:t xml:space="preserve">. </w:t>
      </w:r>
    </w:p>
    <w:p w14:paraId="17D3C99A" w14:textId="77777777" w:rsidR="00A23B28" w:rsidRDefault="00A23B28" w:rsidP="00311255">
      <w:pPr>
        <w:pStyle w:val="Liststycke"/>
        <w:spacing w:after="0" w:line="240" w:lineRule="auto"/>
      </w:pPr>
    </w:p>
    <w:p w14:paraId="32E9DAE2" w14:textId="77777777" w:rsidR="00A23B28" w:rsidRDefault="00A23B28" w:rsidP="00C77117">
      <w:pPr>
        <w:pStyle w:val="Rubrik3"/>
      </w:pPr>
      <w:r>
        <w:t>Försäkringskassans åtaganden</w:t>
      </w:r>
    </w:p>
    <w:p w14:paraId="507EE3F2" w14:textId="77777777" w:rsidR="00392D20" w:rsidRDefault="00A23B28" w:rsidP="00311255">
      <w:pPr>
        <w:spacing w:after="0" w:line="240" w:lineRule="auto"/>
      </w:pPr>
      <w:r>
        <w:t>Försäkringskassan</w:t>
      </w:r>
      <w:r w:rsidR="00611F87">
        <w:t xml:space="preserve"> aktivitetsersättning</w:t>
      </w:r>
      <w:r>
        <w:t xml:space="preserve"> förbinder sig att</w:t>
      </w:r>
    </w:p>
    <w:p w14:paraId="2EFB9E92" w14:textId="77777777" w:rsidR="00392D20" w:rsidRDefault="00392D20" w:rsidP="00392D20">
      <w:pPr>
        <w:pStyle w:val="Liststycke"/>
        <w:numPr>
          <w:ilvl w:val="0"/>
          <w:numId w:val="13"/>
        </w:numPr>
        <w:spacing w:after="0" w:line="240" w:lineRule="auto"/>
      </w:pPr>
      <w:r>
        <w:t xml:space="preserve">Samordna insatser för individen när arbetslivsinriktad rehabilitering är aktuell. </w:t>
      </w:r>
    </w:p>
    <w:p w14:paraId="05FF10D9" w14:textId="77777777" w:rsidR="00DC4B16" w:rsidRPr="00392D20" w:rsidRDefault="0076072D" w:rsidP="00392D20">
      <w:pPr>
        <w:pStyle w:val="Liststycke"/>
        <w:numPr>
          <w:ilvl w:val="0"/>
          <w:numId w:val="13"/>
        </w:numPr>
        <w:spacing w:after="0" w:line="240" w:lineRule="auto"/>
      </w:pPr>
      <w:r>
        <w:t>S</w:t>
      </w:r>
      <w:r w:rsidR="00392D20">
        <w:t>ammankalla till gemensam kartläggning</w:t>
      </w:r>
      <w:r>
        <w:t xml:space="preserve"> </w:t>
      </w:r>
      <w:r w:rsidR="00311255">
        <w:t xml:space="preserve">med Arbetsförmedlingen och daglig verksamhet </w:t>
      </w:r>
      <w:r>
        <w:t>vid behov</w:t>
      </w:r>
      <w:r w:rsidR="00392D20">
        <w:t>.</w:t>
      </w:r>
      <w:r w:rsidR="00DC4B16" w:rsidRPr="00392D20">
        <w:rPr>
          <w:szCs w:val="22"/>
        </w:rPr>
        <w:t xml:space="preserve"> </w:t>
      </w:r>
    </w:p>
    <w:p w14:paraId="25360516" w14:textId="77777777" w:rsidR="006D5A9D" w:rsidRDefault="006D5A9D" w:rsidP="00A23B28">
      <w:pPr>
        <w:spacing w:after="0" w:line="240" w:lineRule="auto"/>
      </w:pPr>
    </w:p>
    <w:p w14:paraId="246DF5EF" w14:textId="77777777" w:rsidR="006D5A9D" w:rsidRDefault="006D5A9D" w:rsidP="00C77117">
      <w:pPr>
        <w:pStyle w:val="Rubrik3"/>
      </w:pPr>
      <w:r>
        <w:t>Ansvar för införandet</w:t>
      </w:r>
    </w:p>
    <w:p w14:paraId="29809C9B" w14:textId="77777777" w:rsidR="006D5A9D" w:rsidRDefault="00611F87" w:rsidP="00A23B28">
      <w:pPr>
        <w:spacing w:after="0" w:line="240" w:lineRule="auto"/>
      </w:pPr>
      <w:r>
        <w:t>P</w:t>
      </w:r>
      <w:r w:rsidR="006D5A9D">
        <w:t>arter</w:t>
      </w:r>
      <w:r>
        <w:t>na</w:t>
      </w:r>
      <w:r w:rsidR="006D5A9D">
        <w:t xml:space="preserve"> ansvarar för att informera om överenskommelsen i </w:t>
      </w:r>
      <w:r w:rsidR="00F55874">
        <w:t>respektive</w:t>
      </w:r>
      <w:r>
        <w:t xml:space="preserve"> </w:t>
      </w:r>
      <w:r w:rsidR="006D5A9D">
        <w:t>organisation.</w:t>
      </w:r>
    </w:p>
    <w:p w14:paraId="4604A46D" w14:textId="77777777" w:rsidR="006D5A9D" w:rsidRDefault="006D5A9D" w:rsidP="00A23B28">
      <w:pPr>
        <w:spacing w:after="0" w:line="240" w:lineRule="auto"/>
      </w:pPr>
    </w:p>
    <w:p w14:paraId="3B24B354" w14:textId="77777777" w:rsidR="00C77117" w:rsidRDefault="00FD25FC" w:rsidP="00D83579">
      <w:pPr>
        <w:pStyle w:val="Rubrik3"/>
      </w:pPr>
      <w:r>
        <w:t>Organisation och u</w:t>
      </w:r>
      <w:r w:rsidR="006D5A9D">
        <w:t>ppföljning</w:t>
      </w:r>
    </w:p>
    <w:p w14:paraId="0A006D2B" w14:textId="77777777" w:rsidR="00611F87" w:rsidRDefault="00FD25FC" w:rsidP="00C77117">
      <w:pPr>
        <w:spacing w:after="0" w:line="240" w:lineRule="auto"/>
      </w:pPr>
      <w:r>
        <w:t>Det överenskomna arbetssättet följs av en s</w:t>
      </w:r>
      <w:r w:rsidR="005772AA">
        <w:t>ty</w:t>
      </w:r>
      <w:r>
        <w:t>r</w:t>
      </w:r>
      <w:r w:rsidR="005772AA">
        <w:t>grupp</w:t>
      </w:r>
      <w:r>
        <w:t xml:space="preserve"> som träffas två gånger per år, första respektive tredje kvartalet. </w:t>
      </w:r>
    </w:p>
    <w:p w14:paraId="4D68C151" w14:textId="77777777" w:rsidR="00FD25FC" w:rsidRDefault="00FD25FC" w:rsidP="00C77117">
      <w:pPr>
        <w:spacing w:after="0" w:line="240" w:lineRule="auto"/>
      </w:pPr>
    </w:p>
    <w:p w14:paraId="46CD3131" w14:textId="77777777" w:rsidR="00611F87" w:rsidRDefault="00FD25FC" w:rsidP="00C77117">
      <w:pPr>
        <w:spacing w:after="0" w:line="240" w:lineRule="auto"/>
      </w:pPr>
      <w:r>
        <w:lastRenderedPageBreak/>
        <w:t xml:space="preserve">I styrgruppen ingår </w:t>
      </w:r>
      <w:r w:rsidR="00F55874">
        <w:t>Malmö stads chef för Enskild plats</w:t>
      </w:r>
      <w:r w:rsidR="005772AA">
        <w:t xml:space="preserve"> daglig verksamhet och arbetskonsulent</w:t>
      </w:r>
      <w:r>
        <w:t xml:space="preserve">, samt </w:t>
      </w:r>
      <w:r w:rsidR="005772AA">
        <w:t>Försäkringskassan</w:t>
      </w:r>
      <w:r>
        <w:t>s enhets</w:t>
      </w:r>
      <w:r w:rsidR="005772AA">
        <w:t>chef för aktivitetsersättning</w:t>
      </w:r>
      <w:r w:rsidR="00611F87">
        <w:t xml:space="preserve"> och </w:t>
      </w:r>
      <w:r w:rsidR="005772AA">
        <w:t>samverkansansvarig</w:t>
      </w:r>
      <w:r w:rsidR="00611F87">
        <w:t xml:space="preserve">. </w:t>
      </w:r>
    </w:p>
    <w:p w14:paraId="48E50CCD" w14:textId="77777777" w:rsidR="00611F87" w:rsidRDefault="00611F87" w:rsidP="00C77117">
      <w:pPr>
        <w:spacing w:after="0" w:line="240" w:lineRule="auto"/>
      </w:pPr>
    </w:p>
    <w:p w14:paraId="1628F2CF" w14:textId="77777777" w:rsidR="00611F87" w:rsidRDefault="00611F87" w:rsidP="00611F87">
      <w:pPr>
        <w:spacing w:after="0" w:line="240" w:lineRule="auto"/>
      </w:pPr>
      <w:r>
        <w:t xml:space="preserve">Styrgruppen följer </w:t>
      </w:r>
      <w:r w:rsidR="00991E5F">
        <w:t xml:space="preserve">årligen </w:t>
      </w:r>
      <w:r>
        <w:t>upp det gemensamma arbetet enligt samverkansprocess och rutin</w:t>
      </w:r>
      <w:r w:rsidR="00991E5F">
        <w:t xml:space="preserve">. De </w:t>
      </w:r>
      <w:r>
        <w:t>analys</w:t>
      </w:r>
      <w:r w:rsidR="00991E5F">
        <w:t>erar</w:t>
      </w:r>
      <w:r>
        <w:t xml:space="preserve"> </w:t>
      </w:r>
      <w:r w:rsidR="00991E5F">
        <w:t xml:space="preserve">även </w:t>
      </w:r>
      <w:r>
        <w:t>utvecklingen av individer i samverkan</w:t>
      </w:r>
      <w:r w:rsidR="00991E5F">
        <w:t xml:space="preserve"> och </w:t>
      </w:r>
      <w:r>
        <w:t>sätter vid behov</w:t>
      </w:r>
      <w:r w:rsidR="00991E5F">
        <w:t xml:space="preserve"> upp</w:t>
      </w:r>
      <w:r>
        <w:t xml:space="preserve"> mål för den gemensamma verksamheten. </w:t>
      </w:r>
    </w:p>
    <w:p w14:paraId="3BF7BCFA" w14:textId="77777777" w:rsidR="005772AA" w:rsidRDefault="005772AA" w:rsidP="00C77117">
      <w:pPr>
        <w:spacing w:after="0" w:line="240" w:lineRule="auto"/>
      </w:pPr>
      <w:r>
        <w:t xml:space="preserve"> </w:t>
      </w:r>
    </w:p>
    <w:p w14:paraId="2A198B21" w14:textId="5FB36C93" w:rsidR="00220BDA" w:rsidRDefault="00F55874" w:rsidP="00C77117">
      <w:pPr>
        <w:spacing w:after="0" w:line="240" w:lineRule="auto"/>
      </w:pPr>
      <w:r>
        <w:t>Minst t</w:t>
      </w:r>
      <w:r w:rsidR="00FD25FC">
        <w:t>vå gånger per år träffas utsedd arbetskonsulent</w:t>
      </w:r>
      <w:r w:rsidR="00991E5F">
        <w:t xml:space="preserve"> och</w:t>
      </w:r>
      <w:r w:rsidR="00FD25FC">
        <w:t xml:space="preserve"> handledare för enskilda platser </w:t>
      </w:r>
      <w:r w:rsidR="00991E5F">
        <w:t>samt</w:t>
      </w:r>
      <w:r w:rsidR="00FD25FC">
        <w:t xml:space="preserve"> utsedda försäkringsutredare för avstämning kring det gemensamma operativa arbetet. </w:t>
      </w:r>
    </w:p>
    <w:p w14:paraId="30FB2F54" w14:textId="77777777" w:rsidR="00611F87" w:rsidRDefault="00611F87" w:rsidP="00C77117">
      <w:pPr>
        <w:spacing w:after="0" w:line="240" w:lineRule="auto"/>
      </w:pPr>
    </w:p>
    <w:p w14:paraId="2F538827" w14:textId="77777777" w:rsidR="00611F87" w:rsidRDefault="00611F87" w:rsidP="00C77117">
      <w:pPr>
        <w:spacing w:after="0" w:line="240" w:lineRule="auto"/>
      </w:pPr>
      <w:r>
        <w:t xml:space="preserve">Daglig verksamhet är sammankallande till möten enligt denna överenskommelse. </w:t>
      </w:r>
    </w:p>
    <w:p w14:paraId="329B0374" w14:textId="77777777" w:rsidR="00220BDA" w:rsidRDefault="00220BDA" w:rsidP="00C77117">
      <w:pPr>
        <w:spacing w:after="0" w:line="240" w:lineRule="auto"/>
      </w:pPr>
    </w:p>
    <w:p w14:paraId="7FE05752" w14:textId="77777777" w:rsidR="00220BDA" w:rsidRDefault="00220BDA" w:rsidP="00220BDA">
      <w:pPr>
        <w:pStyle w:val="Rubrik3"/>
      </w:pPr>
      <w:r>
        <w:t xml:space="preserve">Kontaktuppgifter </w:t>
      </w:r>
    </w:p>
    <w:p w14:paraId="5C82F15A" w14:textId="77777777" w:rsidR="00220BDA" w:rsidRDefault="00220BDA" w:rsidP="00C77117">
      <w:pPr>
        <w:spacing w:after="0" w:line="240" w:lineRule="auto"/>
      </w:pPr>
      <w:r>
        <w:t xml:space="preserve">Bilaga tre innehåller aktuella kontaktuppgifter till handläggare aktivitetsersättning på Försäkringskassan och personal inom daglig verksamhet Malmö stad. </w:t>
      </w:r>
      <w:r w:rsidR="00991E5F">
        <w:t>(bilaga 3)</w:t>
      </w:r>
      <w:r>
        <w:t xml:space="preserve"> </w:t>
      </w:r>
    </w:p>
    <w:p w14:paraId="2672009C" w14:textId="77777777" w:rsidR="00C77117" w:rsidRDefault="00C77117" w:rsidP="00C77117">
      <w:pPr>
        <w:spacing w:after="0" w:line="240" w:lineRule="auto"/>
      </w:pPr>
    </w:p>
    <w:p w14:paraId="7E8E1E42" w14:textId="77777777" w:rsidR="00C77117" w:rsidRDefault="00C77117" w:rsidP="00C77117">
      <w:pPr>
        <w:pStyle w:val="Rubrik3"/>
      </w:pPr>
      <w:r>
        <w:t>Generella bestämmelser</w:t>
      </w:r>
    </w:p>
    <w:p w14:paraId="2D2BD605" w14:textId="77777777" w:rsidR="008D0E17" w:rsidRDefault="008D0E17" w:rsidP="00C77117">
      <w:pPr>
        <w:spacing w:after="0" w:line="240" w:lineRule="auto"/>
      </w:pPr>
      <w:r>
        <w:t xml:space="preserve">Inom området </w:t>
      </w:r>
      <w:r w:rsidR="009A3A72">
        <w:t>för</w:t>
      </w:r>
      <w:r>
        <w:t xml:space="preserve"> överenskommelse</w:t>
      </w:r>
      <w:r w:rsidR="009A3A72">
        <w:t>n</w:t>
      </w:r>
      <w:r>
        <w:t xml:space="preserve"> finns lagar som styr respektive </w:t>
      </w:r>
      <w:proofErr w:type="gramStart"/>
      <w:r>
        <w:t>parts arbete</w:t>
      </w:r>
      <w:proofErr w:type="gramEnd"/>
      <w:r>
        <w:t xml:space="preserve">. </w:t>
      </w:r>
    </w:p>
    <w:p w14:paraId="05BE4407" w14:textId="77777777" w:rsidR="008D0E17" w:rsidRDefault="008D0E17" w:rsidP="00C77117">
      <w:pPr>
        <w:spacing w:after="0" w:line="240" w:lineRule="auto"/>
      </w:pPr>
    </w:p>
    <w:p w14:paraId="6F447B95" w14:textId="77777777" w:rsidR="00DB5213" w:rsidRDefault="008D0E17" w:rsidP="00C77117">
      <w:pPr>
        <w:spacing w:after="0" w:line="240" w:lineRule="auto"/>
      </w:pPr>
      <w:r>
        <w:t xml:space="preserve">För kommunens del är det </w:t>
      </w:r>
      <w:r w:rsidR="00DB5213">
        <w:t>framför allt</w:t>
      </w:r>
      <w:r>
        <w:t xml:space="preserve"> </w:t>
      </w:r>
      <w:r w:rsidR="00C77117">
        <w:t>Socialtjänstlagen (SOL) och Lagen om stöd och service till vissa funktionshindrade (LSS)</w:t>
      </w:r>
      <w:r w:rsidR="00AF7FA0">
        <w:t xml:space="preserve"> som styr arbetet</w:t>
      </w:r>
      <w:r w:rsidR="00C77117">
        <w:t xml:space="preserve">. </w:t>
      </w:r>
      <w:r w:rsidR="00DB5213">
        <w:t>För Försäkringskassans del styrs arbetet av socialförsäkringsbalken (SFB).</w:t>
      </w:r>
    </w:p>
    <w:p w14:paraId="3146086D" w14:textId="77777777" w:rsidR="00DB5213" w:rsidRDefault="00DB5213" w:rsidP="00C77117">
      <w:pPr>
        <w:spacing w:after="0" w:line="240" w:lineRule="auto"/>
      </w:pPr>
    </w:p>
    <w:p w14:paraId="66BE1CD4" w14:textId="48F95086" w:rsidR="00DB5213" w:rsidRDefault="00DB5213" w:rsidP="00C77117">
      <w:pPr>
        <w:spacing w:after="0" w:line="240" w:lineRule="auto"/>
      </w:pPr>
      <w:r>
        <w:t xml:space="preserve">I LSS </w:t>
      </w:r>
      <w:r w:rsidR="00C77117">
        <w:t>6</w:t>
      </w:r>
      <w:r>
        <w:t xml:space="preserve"> </w:t>
      </w:r>
      <w:r w:rsidR="00C77117">
        <w:t xml:space="preserve">§ </w:t>
      </w:r>
      <w:r>
        <w:t xml:space="preserve">framgår att </w:t>
      </w:r>
      <w:r w:rsidR="00C77117">
        <w:t xml:space="preserve">verksamhet </w:t>
      </w:r>
      <w:r>
        <w:t xml:space="preserve">ska </w:t>
      </w:r>
      <w:r w:rsidR="008D0E17">
        <w:t xml:space="preserve">bedrivas i </w:t>
      </w:r>
      <w:r w:rsidR="00C77117">
        <w:t>samarbet</w:t>
      </w:r>
      <w:r w:rsidR="00267F35">
        <w:t>e</w:t>
      </w:r>
      <w:r w:rsidR="00C77117">
        <w:t xml:space="preserve"> med andra berörda samhällsorgan och myndigheter</w:t>
      </w:r>
      <w:r>
        <w:t xml:space="preserve">. I LSS </w:t>
      </w:r>
      <w:r w:rsidR="00424C15">
        <w:t>15</w:t>
      </w:r>
      <w:r>
        <w:t xml:space="preserve"> § framgår att kommunen har </w:t>
      </w:r>
      <w:r w:rsidR="009A3A72">
        <w:t xml:space="preserve">till </w:t>
      </w:r>
      <w:r>
        <w:t>uppgift att medverka till att personer som lagen riktar sig till får tillgång till arbete</w:t>
      </w:r>
      <w:r w:rsidR="009A3A72">
        <w:t>/</w:t>
      </w:r>
      <w:r>
        <w:t>studier</w:t>
      </w:r>
      <w:r w:rsidR="00C77117">
        <w:t xml:space="preserve">. </w:t>
      </w:r>
    </w:p>
    <w:p w14:paraId="2664EC0D" w14:textId="77777777" w:rsidR="00DB5213" w:rsidRDefault="00DB5213" w:rsidP="00C77117">
      <w:pPr>
        <w:spacing w:after="0" w:line="240" w:lineRule="auto"/>
      </w:pPr>
    </w:p>
    <w:p w14:paraId="08C06BF1" w14:textId="77777777" w:rsidR="00C77117" w:rsidRDefault="00C77117" w:rsidP="00C77117">
      <w:pPr>
        <w:spacing w:after="0" w:line="240" w:lineRule="auto"/>
      </w:pPr>
      <w:r>
        <w:t>1 SOL</w:t>
      </w:r>
      <w:r w:rsidR="00AF7FA0">
        <w:t xml:space="preserve"> 5 kapitlet 8 §</w:t>
      </w:r>
      <w:r>
        <w:t xml:space="preserve"> framgår att kommunen ska planera sina insatser för människor med fysiska och psykiska funktionshinder. I planeringen ska kommunen samverka med landstinget samt andra samhällsorgan och organisationer.</w:t>
      </w:r>
    </w:p>
    <w:p w14:paraId="58F9BF63" w14:textId="77777777" w:rsidR="00C77117" w:rsidRDefault="00C77117" w:rsidP="00C77117">
      <w:pPr>
        <w:spacing w:after="0" w:line="240" w:lineRule="auto"/>
      </w:pPr>
    </w:p>
    <w:p w14:paraId="003013B5" w14:textId="77777777" w:rsidR="00C77117" w:rsidRDefault="00424C15" w:rsidP="00C77117">
      <w:pPr>
        <w:spacing w:after="0" w:line="240" w:lineRule="auto"/>
      </w:pPr>
      <w:r>
        <w:t xml:space="preserve">I </w:t>
      </w:r>
      <w:r w:rsidR="00DB5213">
        <w:t xml:space="preserve">SFB </w:t>
      </w:r>
      <w:r>
        <w:t>30 och 33</w:t>
      </w:r>
      <w:r w:rsidR="00AF7FA0">
        <w:t xml:space="preserve"> kapitlet</w:t>
      </w:r>
      <w:r>
        <w:t xml:space="preserve"> framgår att </w:t>
      </w:r>
      <w:r w:rsidR="00C77117">
        <w:t xml:space="preserve">Försäkringskassan </w:t>
      </w:r>
      <w:r>
        <w:t xml:space="preserve">ska </w:t>
      </w:r>
      <w:r w:rsidR="00C77117">
        <w:t xml:space="preserve">samordna </w:t>
      </w:r>
      <w:r>
        <w:t xml:space="preserve">stöd till den som har aktivitetsersättning för att denne ska få del av </w:t>
      </w:r>
      <w:r w:rsidR="00C77117">
        <w:t xml:space="preserve">de </w:t>
      </w:r>
      <w:r>
        <w:t>samhälls</w:t>
      </w:r>
      <w:r w:rsidR="00C77117">
        <w:t xml:space="preserve">insatser som behövs för </w:t>
      </w:r>
      <w:r>
        <w:t xml:space="preserve">sin </w:t>
      </w:r>
      <w:r w:rsidR="00C77117">
        <w:t xml:space="preserve">rehabilitering. </w:t>
      </w:r>
    </w:p>
    <w:p w14:paraId="4F70B8F5" w14:textId="77777777" w:rsidR="00424C15" w:rsidRDefault="00424C15" w:rsidP="00C77117">
      <w:pPr>
        <w:spacing w:after="0" w:line="240" w:lineRule="auto"/>
      </w:pPr>
    </w:p>
    <w:p w14:paraId="32745D4E" w14:textId="77777777" w:rsidR="00C77117" w:rsidRDefault="00C77117" w:rsidP="00C77117">
      <w:pPr>
        <w:pStyle w:val="Rubrik3"/>
      </w:pPr>
      <w:r>
        <w:t>Giltighet och uppsägning</w:t>
      </w:r>
    </w:p>
    <w:p w14:paraId="352C5A72" w14:textId="77777777" w:rsidR="00C77117" w:rsidRDefault="00AF7FA0" w:rsidP="00C77117">
      <w:pPr>
        <w:spacing w:after="0" w:line="240" w:lineRule="auto"/>
      </w:pPr>
      <w:r>
        <w:t>Ö</w:t>
      </w:r>
      <w:r w:rsidR="00C77117">
        <w:t>verenskommelse</w:t>
      </w:r>
      <w:r>
        <w:t>n</w:t>
      </w:r>
      <w:r w:rsidR="00C77117">
        <w:t xml:space="preserve"> träder i kraft </w:t>
      </w:r>
      <w:r w:rsidR="00220BDA">
        <w:t>2023-01-01</w:t>
      </w:r>
      <w:r w:rsidR="00C77117">
        <w:t xml:space="preserve"> och g</w:t>
      </w:r>
      <w:r w:rsidR="00D83579">
        <w:t xml:space="preserve">äller till och med </w:t>
      </w:r>
      <w:r w:rsidR="00220BDA">
        <w:t>2026-03-31</w:t>
      </w:r>
      <w:r w:rsidR="00C77117">
        <w:t>.</w:t>
      </w:r>
    </w:p>
    <w:p w14:paraId="01968A7B" w14:textId="77777777" w:rsidR="00C77117" w:rsidRDefault="00C77117" w:rsidP="00C77117">
      <w:pPr>
        <w:spacing w:after="0" w:line="240" w:lineRule="auto"/>
      </w:pPr>
    </w:p>
    <w:p w14:paraId="074B339B" w14:textId="77777777" w:rsidR="00C77117" w:rsidRDefault="00C77117" w:rsidP="00C77117">
      <w:pPr>
        <w:spacing w:after="0" w:line="240" w:lineRule="auto"/>
      </w:pPr>
      <w:r>
        <w:t>Överenskommelsen kan sägas upp skriftligt av parterna med en ömsesidig uppsägningstid om tre månader.</w:t>
      </w:r>
    </w:p>
    <w:p w14:paraId="6B076725" w14:textId="77777777" w:rsidR="00C77117" w:rsidRDefault="00C77117" w:rsidP="00C77117">
      <w:pPr>
        <w:spacing w:after="0" w:line="240" w:lineRule="auto"/>
      </w:pPr>
    </w:p>
    <w:p w14:paraId="160CF7BC" w14:textId="77777777" w:rsidR="00C77117" w:rsidRDefault="00AF7FA0" w:rsidP="00C77117">
      <w:pPr>
        <w:spacing w:after="0" w:line="240" w:lineRule="auto"/>
      </w:pPr>
      <w:r>
        <w:t>Öv</w:t>
      </w:r>
      <w:r w:rsidR="00C77117">
        <w:t>erenskommelse</w:t>
      </w:r>
      <w:r>
        <w:t>n</w:t>
      </w:r>
      <w:r w:rsidR="00C77117">
        <w:t xml:space="preserve"> har upprättats i två exemplar varav parterna tagit del av varsitt. </w:t>
      </w:r>
    </w:p>
    <w:p w14:paraId="0A8897C7" w14:textId="77777777" w:rsidR="00C77117" w:rsidRDefault="00C77117" w:rsidP="00AF7FA0">
      <w:pPr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0"/>
        <w:gridCol w:w="3681"/>
      </w:tblGrid>
      <w:tr w:rsidR="00AF7FA0" w14:paraId="6CC5E5FD" w14:textId="77777777" w:rsidTr="007C0C35">
        <w:tc>
          <w:tcPr>
            <w:tcW w:w="3680" w:type="dxa"/>
            <w:shd w:val="clear" w:color="auto" w:fill="auto"/>
          </w:tcPr>
          <w:p w14:paraId="353374C7" w14:textId="77777777" w:rsidR="00AF7FA0" w:rsidRDefault="00AF7FA0" w:rsidP="00AF7FA0">
            <w:pPr>
              <w:spacing w:after="0" w:line="240" w:lineRule="auto"/>
            </w:pPr>
          </w:p>
          <w:p w14:paraId="1213B4B6" w14:textId="77777777" w:rsidR="00AF7FA0" w:rsidRDefault="00AF7FA0" w:rsidP="00AF7FA0">
            <w:pPr>
              <w:spacing w:after="0" w:line="240" w:lineRule="auto"/>
            </w:pPr>
          </w:p>
          <w:p w14:paraId="1908695C" w14:textId="77777777" w:rsidR="00AF7FA0" w:rsidRPr="007C0C35" w:rsidRDefault="00AF7FA0" w:rsidP="00AF7FA0">
            <w:pPr>
              <w:spacing w:after="0" w:line="240" w:lineRule="auto"/>
            </w:pPr>
            <w:r w:rsidRPr="007C0C35">
              <w:t>Maria Johansson</w:t>
            </w:r>
          </w:p>
          <w:p w14:paraId="72BEAD95" w14:textId="0044B73E" w:rsidR="00AF7FA0" w:rsidRPr="007C0C35" w:rsidRDefault="005E709A" w:rsidP="007C0C35">
            <w:pPr>
              <w:shd w:val="clear" w:color="auto" w:fill="FFFFFF" w:themeFill="background1"/>
              <w:spacing w:after="0" w:line="240" w:lineRule="auto"/>
            </w:pPr>
            <w:r w:rsidRPr="007C0C35">
              <w:t>Sektion</w:t>
            </w:r>
            <w:r w:rsidR="00AF7FA0" w:rsidRPr="007C0C35">
              <w:t xml:space="preserve">schef </w:t>
            </w:r>
          </w:p>
          <w:p w14:paraId="1816320E" w14:textId="77777777" w:rsidR="00AF7FA0" w:rsidRPr="007C0C35" w:rsidRDefault="00AF7FA0" w:rsidP="00AF7FA0">
            <w:pPr>
              <w:spacing w:after="0" w:line="240" w:lineRule="auto"/>
            </w:pPr>
            <w:r w:rsidRPr="007C0C35">
              <w:t>Malmö stad</w:t>
            </w:r>
          </w:p>
          <w:p w14:paraId="268AFF8E" w14:textId="77777777" w:rsidR="00AF7FA0" w:rsidRPr="007C0C35" w:rsidRDefault="00AF7FA0" w:rsidP="009A3A72">
            <w:pPr>
              <w:spacing w:after="0" w:line="240" w:lineRule="auto"/>
            </w:pPr>
            <w:r w:rsidRPr="007C0C35">
              <w:t>Funktionsstödsförvaltningen</w:t>
            </w:r>
            <w:r w:rsidR="009A3A72" w:rsidRPr="007C0C35">
              <w:t xml:space="preserve"> </w:t>
            </w:r>
          </w:p>
        </w:tc>
        <w:tc>
          <w:tcPr>
            <w:tcW w:w="3681" w:type="dxa"/>
            <w:shd w:val="clear" w:color="auto" w:fill="auto"/>
          </w:tcPr>
          <w:p w14:paraId="3D7AB477" w14:textId="77777777" w:rsidR="00AF7FA0" w:rsidRPr="007C0C35" w:rsidRDefault="00AF7FA0" w:rsidP="00AF7FA0">
            <w:pPr>
              <w:spacing w:after="0" w:line="240" w:lineRule="auto"/>
            </w:pPr>
          </w:p>
          <w:p w14:paraId="276A16D1" w14:textId="77777777" w:rsidR="00AF7FA0" w:rsidRPr="007C0C35" w:rsidRDefault="00AF7FA0" w:rsidP="00AF7FA0">
            <w:pPr>
              <w:spacing w:after="0" w:line="240" w:lineRule="auto"/>
            </w:pPr>
          </w:p>
          <w:p w14:paraId="2BFA24BF" w14:textId="77777777" w:rsidR="00AF7FA0" w:rsidRPr="007C0C35" w:rsidRDefault="00AF7FA0" w:rsidP="00AF7FA0">
            <w:pPr>
              <w:spacing w:after="0" w:line="240" w:lineRule="auto"/>
            </w:pPr>
            <w:r w:rsidRPr="007C0C35">
              <w:t>Susann Ellkvist</w:t>
            </w:r>
          </w:p>
          <w:p w14:paraId="36607E8A" w14:textId="77777777" w:rsidR="00AF7FA0" w:rsidRPr="007C0C35" w:rsidRDefault="00AF7FA0" w:rsidP="00AF7FA0">
            <w:pPr>
              <w:spacing w:after="0" w:line="240" w:lineRule="auto"/>
            </w:pPr>
            <w:r w:rsidRPr="007C0C35">
              <w:t>Enhetschef</w:t>
            </w:r>
          </w:p>
          <w:p w14:paraId="2EE35517" w14:textId="77777777" w:rsidR="00AF7FA0" w:rsidRPr="007C0C35" w:rsidRDefault="00AF7FA0" w:rsidP="00AF7FA0">
            <w:pPr>
              <w:spacing w:after="0" w:line="240" w:lineRule="auto"/>
            </w:pPr>
            <w:r w:rsidRPr="007C0C35">
              <w:t>Försäkringskassan</w:t>
            </w:r>
          </w:p>
          <w:p w14:paraId="62442ED7" w14:textId="77777777" w:rsidR="00AF7FA0" w:rsidRDefault="00AF7FA0" w:rsidP="00AF7FA0">
            <w:pPr>
              <w:spacing w:after="0" w:line="240" w:lineRule="auto"/>
            </w:pPr>
            <w:r w:rsidRPr="007C0C35">
              <w:t>Funktionsnedsättning och varaktigt nedsatt arbetsförmåga syd</w:t>
            </w:r>
            <w:r>
              <w:t xml:space="preserve"> </w:t>
            </w:r>
          </w:p>
        </w:tc>
      </w:tr>
    </w:tbl>
    <w:p w14:paraId="7F150CB9" w14:textId="77777777" w:rsidR="00AF7FA0" w:rsidRDefault="00AF7FA0" w:rsidP="009A3A72">
      <w:pPr>
        <w:spacing w:after="0" w:line="240" w:lineRule="auto"/>
      </w:pPr>
    </w:p>
    <w:sectPr w:rsidR="00AF7FA0" w:rsidSect="00B475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/>
      <w:pgMar w:top="1418" w:right="2268" w:bottom="1134" w:left="2268" w:header="720" w:footer="0" w:gutter="0"/>
      <w:paperSrc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5477" w14:textId="77777777" w:rsidR="00BA57EF" w:rsidRDefault="00BA57EF">
      <w:r>
        <w:separator/>
      </w:r>
    </w:p>
  </w:endnote>
  <w:endnote w:type="continuationSeparator" w:id="0">
    <w:p w14:paraId="63892100" w14:textId="77777777" w:rsidR="00BA57EF" w:rsidRDefault="00BA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ED76" w14:textId="77777777" w:rsidR="007766D9" w:rsidRDefault="007766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99B5" w14:textId="77777777" w:rsidR="00C77117" w:rsidRDefault="008069DA" w:rsidP="00C77117">
    <w:pPr>
      <w:pStyle w:val="Sidfot"/>
      <w:tabs>
        <w:tab w:val="clear" w:pos="1985"/>
        <w:tab w:val="clear" w:pos="3402"/>
        <w:tab w:val="clear" w:pos="5812"/>
        <w:tab w:val="clear" w:pos="7939"/>
        <w:tab w:val="clear" w:pos="8789"/>
      </w:tabs>
      <w:spacing w:before="360"/>
      <w:ind w:left="-1440" w:right="136"/>
    </w:pPr>
    <w:r>
      <w:t xml:space="preserve"> </w:t>
    </w:r>
  </w:p>
  <w:p w14:paraId="18DE93B1" w14:textId="77777777" w:rsidR="00C77117" w:rsidRDefault="00C77117" w:rsidP="00C77117">
    <w:pPr>
      <w:pStyle w:val="Sidfot"/>
      <w:tabs>
        <w:tab w:val="clear" w:pos="1985"/>
        <w:tab w:val="clear" w:pos="3402"/>
        <w:tab w:val="clear" w:pos="5812"/>
        <w:tab w:val="clear" w:pos="7939"/>
        <w:tab w:val="clear" w:pos="8789"/>
      </w:tabs>
      <w:ind w:left="-1652" w:right="-429"/>
    </w:pPr>
  </w:p>
  <w:p w14:paraId="2DD4A619" w14:textId="77777777" w:rsidR="00C77117" w:rsidRPr="00FC542D" w:rsidRDefault="00C77117" w:rsidP="00C77117">
    <w:pPr>
      <w:pStyle w:val="Sidfot"/>
      <w:tabs>
        <w:tab w:val="clear" w:pos="1985"/>
        <w:tab w:val="clear" w:pos="3402"/>
        <w:tab w:val="clear" w:pos="5812"/>
        <w:tab w:val="clear" w:pos="7939"/>
        <w:tab w:val="clear" w:pos="8789"/>
      </w:tabs>
      <w:ind w:left="-142" w:right="-429"/>
      <w:rPr>
        <w:sz w:val="2"/>
      </w:rPr>
    </w:pPr>
  </w:p>
  <w:tbl>
    <w:tblPr>
      <w:tblStyle w:val="Tabellrutnt"/>
      <w:tblW w:w="11058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"/>
      <w:gridCol w:w="7626"/>
      <w:gridCol w:w="3119"/>
    </w:tblGrid>
    <w:tr w:rsidR="00C77117" w14:paraId="53E57F97" w14:textId="77777777" w:rsidTr="008E1A2F">
      <w:trPr>
        <w:trHeight w:val="435"/>
      </w:trPr>
      <w:tc>
        <w:tcPr>
          <w:tcW w:w="313" w:type="dxa"/>
        </w:tcPr>
        <w:p w14:paraId="51F4DAC8" w14:textId="77777777" w:rsidR="00C77117" w:rsidRDefault="00C77117" w:rsidP="00C77117">
          <w:pPr>
            <w:pStyle w:val="Sidfot"/>
            <w:ind w:right="-1106"/>
          </w:pPr>
        </w:p>
      </w:tc>
      <w:tc>
        <w:tcPr>
          <w:tcW w:w="7626" w:type="dxa"/>
          <w:vAlign w:val="center"/>
        </w:tcPr>
        <w:p w14:paraId="397A125C" w14:textId="77777777" w:rsidR="00C77117" w:rsidRPr="0020139B" w:rsidRDefault="00C77117" w:rsidP="00C77117">
          <w:pPr>
            <w:pStyle w:val="Sidfot"/>
            <w:tabs>
              <w:tab w:val="clear" w:pos="1985"/>
              <w:tab w:val="clear" w:pos="3402"/>
              <w:tab w:val="clear" w:pos="5812"/>
              <w:tab w:val="clear" w:pos="7939"/>
              <w:tab w:val="clear" w:pos="8789"/>
            </w:tabs>
            <w:ind w:right="-1106"/>
            <w:rPr>
              <w:szCs w:val="22"/>
            </w:rPr>
          </w:pPr>
        </w:p>
        <w:p w14:paraId="1B1F15E3" w14:textId="77777777" w:rsidR="00C77117" w:rsidRPr="00AF0765" w:rsidRDefault="00C77117" w:rsidP="00D83579">
          <w:pPr>
            <w:pStyle w:val="Sidfot"/>
            <w:tabs>
              <w:tab w:val="clear" w:pos="1985"/>
              <w:tab w:val="clear" w:pos="3402"/>
              <w:tab w:val="clear" w:pos="5812"/>
              <w:tab w:val="clear" w:pos="7939"/>
              <w:tab w:val="clear" w:pos="8789"/>
            </w:tabs>
            <w:ind w:right="-1106"/>
            <w:rPr>
              <w:szCs w:val="16"/>
            </w:rPr>
          </w:pPr>
        </w:p>
      </w:tc>
      <w:tc>
        <w:tcPr>
          <w:tcW w:w="3119" w:type="dxa"/>
          <w:vAlign w:val="center"/>
        </w:tcPr>
        <w:p w14:paraId="12975D5D" w14:textId="77777777" w:rsidR="00C77117" w:rsidRDefault="00C77117" w:rsidP="00C77117">
          <w:pPr>
            <w:pStyle w:val="Sidfot"/>
            <w:tabs>
              <w:tab w:val="clear" w:pos="1985"/>
            </w:tabs>
            <w:spacing w:before="20" w:after="20"/>
            <w:ind w:right="302"/>
            <w:jc w:val="right"/>
          </w:pPr>
        </w:p>
      </w:tc>
    </w:tr>
  </w:tbl>
  <w:p w14:paraId="265CB6A6" w14:textId="77777777" w:rsidR="008069DA" w:rsidRDefault="008069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D0E6" w14:textId="77777777" w:rsidR="0051676C" w:rsidRDefault="0051676C" w:rsidP="00AD33EF">
    <w:pPr>
      <w:pStyle w:val="Sidfot"/>
      <w:tabs>
        <w:tab w:val="clear" w:pos="1985"/>
        <w:tab w:val="clear" w:pos="3402"/>
        <w:tab w:val="clear" w:pos="5812"/>
        <w:tab w:val="clear" w:pos="7939"/>
        <w:tab w:val="clear" w:pos="8789"/>
      </w:tabs>
      <w:ind w:left="-1652" w:right="-429"/>
    </w:pPr>
  </w:p>
  <w:p w14:paraId="72E9B2A3" w14:textId="77777777" w:rsidR="0051676C" w:rsidRPr="00FC542D" w:rsidRDefault="0051676C" w:rsidP="0051676C">
    <w:pPr>
      <w:pStyle w:val="Sidfot"/>
      <w:tabs>
        <w:tab w:val="clear" w:pos="1985"/>
        <w:tab w:val="clear" w:pos="3402"/>
        <w:tab w:val="clear" w:pos="5812"/>
        <w:tab w:val="clear" w:pos="7939"/>
        <w:tab w:val="clear" w:pos="8789"/>
      </w:tabs>
      <w:ind w:left="-142" w:right="-429"/>
      <w:rPr>
        <w:sz w:val="2"/>
      </w:rPr>
    </w:pPr>
  </w:p>
  <w:tbl>
    <w:tblPr>
      <w:tblStyle w:val="Tabellrutnt"/>
      <w:tblW w:w="11058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"/>
      <w:gridCol w:w="7626"/>
      <w:gridCol w:w="3119"/>
    </w:tblGrid>
    <w:tr w:rsidR="007A7936" w14:paraId="6663564B" w14:textId="77777777" w:rsidTr="00AF3E31">
      <w:trPr>
        <w:trHeight w:val="435"/>
      </w:trPr>
      <w:tc>
        <w:tcPr>
          <w:tcW w:w="313" w:type="dxa"/>
        </w:tcPr>
        <w:p w14:paraId="0A770211" w14:textId="77777777" w:rsidR="007A7936" w:rsidRDefault="007A7936" w:rsidP="007A7936">
          <w:pPr>
            <w:pStyle w:val="Sidfot"/>
            <w:ind w:right="-1106"/>
          </w:pPr>
        </w:p>
      </w:tc>
      <w:tc>
        <w:tcPr>
          <w:tcW w:w="7626" w:type="dxa"/>
          <w:vAlign w:val="center"/>
        </w:tcPr>
        <w:p w14:paraId="1296FA8E" w14:textId="77777777" w:rsidR="0020139B" w:rsidRPr="0020139B" w:rsidRDefault="0020139B" w:rsidP="00AF3E31">
          <w:pPr>
            <w:pStyle w:val="Sidfot"/>
            <w:tabs>
              <w:tab w:val="clear" w:pos="1985"/>
              <w:tab w:val="clear" w:pos="3402"/>
              <w:tab w:val="clear" w:pos="5812"/>
              <w:tab w:val="clear" w:pos="7939"/>
              <w:tab w:val="clear" w:pos="8789"/>
            </w:tabs>
            <w:ind w:right="-1106"/>
            <w:rPr>
              <w:szCs w:val="22"/>
            </w:rPr>
          </w:pPr>
        </w:p>
        <w:p w14:paraId="4516CBCA" w14:textId="77777777" w:rsidR="00AF0765" w:rsidRPr="00AF0765" w:rsidRDefault="00AF0765" w:rsidP="00D83579">
          <w:pPr>
            <w:pStyle w:val="Sidfot"/>
            <w:tabs>
              <w:tab w:val="clear" w:pos="1985"/>
              <w:tab w:val="clear" w:pos="3402"/>
              <w:tab w:val="clear" w:pos="5812"/>
              <w:tab w:val="clear" w:pos="7939"/>
              <w:tab w:val="clear" w:pos="8789"/>
            </w:tabs>
            <w:ind w:right="-1106"/>
            <w:rPr>
              <w:szCs w:val="16"/>
            </w:rPr>
          </w:pPr>
        </w:p>
      </w:tc>
      <w:tc>
        <w:tcPr>
          <w:tcW w:w="3119" w:type="dxa"/>
          <w:vAlign w:val="center"/>
        </w:tcPr>
        <w:p w14:paraId="1694D2B0" w14:textId="77777777" w:rsidR="007A7936" w:rsidRDefault="007A7936" w:rsidP="00DE76FC">
          <w:pPr>
            <w:pStyle w:val="Sidfot"/>
            <w:tabs>
              <w:tab w:val="clear" w:pos="1985"/>
            </w:tabs>
            <w:spacing w:before="20" w:after="20"/>
            <w:ind w:right="302"/>
            <w:jc w:val="right"/>
          </w:pPr>
        </w:p>
      </w:tc>
    </w:tr>
  </w:tbl>
  <w:p w14:paraId="0BF26978" w14:textId="77777777" w:rsidR="007A7936" w:rsidRPr="00FC542D" w:rsidRDefault="007A7936" w:rsidP="0020139B">
    <w:pPr>
      <w:pStyle w:val="Sidfot"/>
      <w:tabs>
        <w:tab w:val="clear" w:pos="1985"/>
        <w:tab w:val="clear" w:pos="3402"/>
        <w:tab w:val="clear" w:pos="5812"/>
        <w:tab w:val="clear" w:pos="7939"/>
        <w:tab w:val="clear" w:pos="8789"/>
      </w:tabs>
      <w:spacing w:before="120"/>
      <w:ind w:left="-1440" w:right="-1106"/>
    </w:pPr>
  </w:p>
  <w:p w14:paraId="6DC4DB7C" w14:textId="77777777" w:rsidR="008069DA" w:rsidRPr="00243FAF" w:rsidRDefault="008069DA" w:rsidP="00243FAF">
    <w:pPr>
      <w:pStyle w:val="Ingetavstnd"/>
      <w:ind w:left="-964" w:right="-1106"/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6121C" w14:textId="77777777" w:rsidR="00BA57EF" w:rsidRDefault="00BA57EF">
      <w:r>
        <w:separator/>
      </w:r>
    </w:p>
  </w:footnote>
  <w:footnote w:type="continuationSeparator" w:id="0">
    <w:p w14:paraId="78B98DFE" w14:textId="77777777" w:rsidR="00BA57EF" w:rsidRDefault="00BA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1FD5" w14:textId="77777777" w:rsidR="007766D9" w:rsidRDefault="007766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17F3" w14:textId="77777777" w:rsidR="007766D9" w:rsidRDefault="007766D9" w:rsidP="007766D9">
    <w:pPr>
      <w:pStyle w:val="Sidhuvud"/>
      <w:tabs>
        <w:tab w:val="clear" w:pos="4252"/>
        <w:tab w:val="clear" w:pos="8504"/>
        <w:tab w:val="left" w:pos="839"/>
      </w:tabs>
    </w:pPr>
    <w:r>
      <w:rPr>
        <w:rFonts w:ascii="Verdana" w:hAnsi="Verdana"/>
        <w:noProof/>
        <w:color w:val="000000"/>
        <w:szCs w:val="18"/>
      </w:rPr>
      <w:drawing>
        <wp:anchor distT="0" distB="0" distL="114300" distR="114300" simplePos="0" relativeHeight="251664384" behindDoc="0" locked="0" layoutInCell="1" allowOverlap="1" wp14:anchorId="09FEA231" wp14:editId="08A0F9BC">
          <wp:simplePos x="0" y="0"/>
          <wp:positionH relativeFrom="column">
            <wp:posOffset>3375660</wp:posOffset>
          </wp:positionH>
          <wp:positionV relativeFrom="paragraph">
            <wp:posOffset>-32385</wp:posOffset>
          </wp:positionV>
          <wp:extent cx="2480310" cy="381000"/>
          <wp:effectExtent l="0" t="0" r="0" b="0"/>
          <wp:wrapThrough wrapText="bothSides">
            <wp:wrapPolygon edited="0">
              <wp:start x="0" y="0"/>
              <wp:lineTo x="0" y="20520"/>
              <wp:lineTo x="21401" y="20520"/>
              <wp:lineTo x="21401" y="0"/>
              <wp:lineTo x="0" y="0"/>
            </wp:wrapPolygon>
          </wp:wrapThrough>
          <wp:docPr id="2" name="Bild 10" descr="Försäkringskassans logga">
            <a:hlinkClick xmlns:a="http://schemas.openxmlformats.org/drawingml/2006/main" r:id="rId1" tooltip="&quot;Till Försäkringskass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örsäkringskassans logga">
                    <a:hlinkClick r:id="rId1" tooltip="&quot;Till Försäkringskass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0" wp14:anchorId="22996329" wp14:editId="717DE8C5">
          <wp:simplePos x="0" y="0"/>
          <wp:positionH relativeFrom="column">
            <wp:posOffset>-824060</wp:posOffset>
          </wp:positionH>
          <wp:positionV relativeFrom="page">
            <wp:posOffset>220043</wp:posOffset>
          </wp:positionV>
          <wp:extent cx="479204" cy="640494"/>
          <wp:effectExtent l="0" t="0" r="0" b="7620"/>
          <wp:wrapNone/>
          <wp:docPr id="3" name="Bild 1" descr="Malmö stad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mölogo_med_text_Sv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631" cy="65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CF5A6AB" w14:textId="009AC8D4" w:rsidR="008069DA" w:rsidRDefault="008069DA" w:rsidP="006E3EAD">
    <w:pPr>
      <w:pStyle w:val="Sidhuvud"/>
      <w:tabs>
        <w:tab w:val="clear" w:pos="8504"/>
        <w:tab w:val="right" w:pos="9781"/>
      </w:tabs>
      <w:ind w:right="-113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8538" w14:textId="46460148" w:rsidR="007B1212" w:rsidRDefault="005E709A" w:rsidP="005E709A">
    <w:pPr>
      <w:pStyle w:val="Sidhuvud"/>
      <w:tabs>
        <w:tab w:val="clear" w:pos="4252"/>
        <w:tab w:val="clear" w:pos="8504"/>
        <w:tab w:val="left" w:pos="839"/>
      </w:tabs>
    </w:pPr>
    <w:r>
      <w:rPr>
        <w:rFonts w:ascii="Verdana" w:hAnsi="Verdana"/>
        <w:noProof/>
        <w:color w:val="000000"/>
        <w:szCs w:val="18"/>
      </w:rPr>
      <w:drawing>
        <wp:anchor distT="0" distB="0" distL="114300" distR="114300" simplePos="0" relativeHeight="251658240" behindDoc="0" locked="0" layoutInCell="1" allowOverlap="1" wp14:anchorId="4165B19C" wp14:editId="08EEFB11">
          <wp:simplePos x="0" y="0"/>
          <wp:positionH relativeFrom="column">
            <wp:posOffset>3375660</wp:posOffset>
          </wp:positionH>
          <wp:positionV relativeFrom="paragraph">
            <wp:posOffset>-32385</wp:posOffset>
          </wp:positionV>
          <wp:extent cx="2480310" cy="381000"/>
          <wp:effectExtent l="0" t="0" r="0" b="0"/>
          <wp:wrapThrough wrapText="bothSides">
            <wp:wrapPolygon edited="0">
              <wp:start x="0" y="0"/>
              <wp:lineTo x="0" y="20520"/>
              <wp:lineTo x="21401" y="20520"/>
              <wp:lineTo x="21401" y="0"/>
              <wp:lineTo x="0" y="0"/>
            </wp:wrapPolygon>
          </wp:wrapThrough>
          <wp:docPr id="10" name="Bild 10" descr="Försäkringskassans logga">
            <a:hlinkClick xmlns:a="http://schemas.openxmlformats.org/drawingml/2006/main" r:id="rId1" tooltip="&quot;Till Försäkringskass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örsäkringskassans logga">
                    <a:hlinkClick r:id="rId1" tooltip="&quot;Till Försäkringskass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0" wp14:anchorId="7885FF23" wp14:editId="423062AB">
          <wp:simplePos x="0" y="0"/>
          <wp:positionH relativeFrom="column">
            <wp:posOffset>-824060</wp:posOffset>
          </wp:positionH>
          <wp:positionV relativeFrom="page">
            <wp:posOffset>220043</wp:posOffset>
          </wp:positionV>
          <wp:extent cx="479204" cy="640494"/>
          <wp:effectExtent l="0" t="0" r="0" b="7620"/>
          <wp:wrapNone/>
          <wp:docPr id="8" name="Bild 1" descr="Malmö stad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mölogo_med_text_Sv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631" cy="65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491"/>
    <w:multiLevelType w:val="hybridMultilevel"/>
    <w:tmpl w:val="05B8C676"/>
    <w:lvl w:ilvl="0" w:tplc="1610DF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5EC"/>
    <w:multiLevelType w:val="hybridMultilevel"/>
    <w:tmpl w:val="871CBE80"/>
    <w:lvl w:ilvl="0" w:tplc="041D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80316E6"/>
    <w:multiLevelType w:val="hybridMultilevel"/>
    <w:tmpl w:val="357C5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82969"/>
    <w:multiLevelType w:val="singleLevel"/>
    <w:tmpl w:val="4D948BEA"/>
    <w:lvl w:ilvl="0">
      <w:start w:val="14"/>
      <w:numFmt w:val="bullet"/>
      <w:lvlText w:val="–"/>
      <w:lvlJc w:val="left"/>
      <w:pPr>
        <w:tabs>
          <w:tab w:val="num" w:pos="2205"/>
        </w:tabs>
        <w:ind w:left="2205" w:hanging="360"/>
      </w:pPr>
      <w:rPr>
        <w:rFonts w:ascii="Times New Roman" w:hAnsi="Times New Roman" w:hint="default"/>
      </w:rPr>
    </w:lvl>
  </w:abstractNum>
  <w:abstractNum w:abstractNumId="4" w15:restartNumberingAfterBreak="0">
    <w:nsid w:val="1CB760A2"/>
    <w:multiLevelType w:val="hybridMultilevel"/>
    <w:tmpl w:val="F73AF2AC"/>
    <w:lvl w:ilvl="0" w:tplc="041D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1D2F397A"/>
    <w:multiLevelType w:val="hybridMultilevel"/>
    <w:tmpl w:val="9A24E1E2"/>
    <w:lvl w:ilvl="0" w:tplc="1610DF9C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33452C4D"/>
    <w:multiLevelType w:val="hybridMultilevel"/>
    <w:tmpl w:val="A1D2A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C4647"/>
    <w:multiLevelType w:val="hybridMultilevel"/>
    <w:tmpl w:val="C9A687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E1C23"/>
    <w:multiLevelType w:val="singleLevel"/>
    <w:tmpl w:val="1E0AC43C"/>
    <w:lvl w:ilvl="0">
      <w:start w:val="14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Times New Roman" w:hAnsi="Times New Roman" w:hint="default"/>
      </w:rPr>
    </w:lvl>
  </w:abstractNum>
  <w:abstractNum w:abstractNumId="9" w15:restartNumberingAfterBreak="0">
    <w:nsid w:val="35E26EF5"/>
    <w:multiLevelType w:val="hybridMultilevel"/>
    <w:tmpl w:val="06425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7BB4"/>
    <w:multiLevelType w:val="hybridMultilevel"/>
    <w:tmpl w:val="15163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45E5F"/>
    <w:multiLevelType w:val="hybridMultilevel"/>
    <w:tmpl w:val="BA9693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44AE"/>
        <w:sz w:val="24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F1B78"/>
    <w:multiLevelType w:val="hybridMultilevel"/>
    <w:tmpl w:val="E3A6D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424A3"/>
    <w:multiLevelType w:val="singleLevel"/>
    <w:tmpl w:val="8BCA347A"/>
    <w:lvl w:ilvl="0">
      <w:start w:val="14"/>
      <w:numFmt w:val="bullet"/>
      <w:pStyle w:val="Strecklist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14" w15:restartNumberingAfterBreak="0">
    <w:nsid w:val="5FCC6844"/>
    <w:multiLevelType w:val="hybridMultilevel"/>
    <w:tmpl w:val="B2922B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4579B"/>
    <w:multiLevelType w:val="hybridMultilevel"/>
    <w:tmpl w:val="5CD273B6"/>
    <w:lvl w:ilvl="0" w:tplc="41ACB50E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color w:val="auto"/>
        <w:sz w:val="24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1"/>
  </w:num>
  <w:num w:numId="5">
    <w:abstractNumId w:val="15"/>
  </w:num>
  <w:num w:numId="6">
    <w:abstractNumId w:val="12"/>
  </w:num>
  <w:num w:numId="7">
    <w:abstractNumId w:val="9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  <w:num w:numId="13">
    <w:abstractNumId w:val="10"/>
  </w:num>
  <w:num w:numId="14">
    <w:abstractNumId w:val="4"/>
  </w:num>
  <w:num w:numId="15">
    <w:abstractNumId w:val="1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28"/>
    <w:rsid w:val="00022081"/>
    <w:rsid w:val="0005217E"/>
    <w:rsid w:val="000B69A6"/>
    <w:rsid w:val="000E0995"/>
    <w:rsid w:val="000F0359"/>
    <w:rsid w:val="00120203"/>
    <w:rsid w:val="0015014B"/>
    <w:rsid w:val="001D2C1C"/>
    <w:rsid w:val="001E06DA"/>
    <w:rsid w:val="0020139B"/>
    <w:rsid w:val="00220BDA"/>
    <w:rsid w:val="00227203"/>
    <w:rsid w:val="00243FAF"/>
    <w:rsid w:val="00267F35"/>
    <w:rsid w:val="00286E54"/>
    <w:rsid w:val="002E4E57"/>
    <w:rsid w:val="002F7827"/>
    <w:rsid w:val="00311255"/>
    <w:rsid w:val="00336CC5"/>
    <w:rsid w:val="00357F45"/>
    <w:rsid w:val="00392D20"/>
    <w:rsid w:val="003C7D67"/>
    <w:rsid w:val="003D0839"/>
    <w:rsid w:val="003D3A42"/>
    <w:rsid w:val="00401DC9"/>
    <w:rsid w:val="004238F3"/>
    <w:rsid w:val="00424C15"/>
    <w:rsid w:val="00440784"/>
    <w:rsid w:val="004D2A95"/>
    <w:rsid w:val="004E4899"/>
    <w:rsid w:val="00513B7A"/>
    <w:rsid w:val="0051676C"/>
    <w:rsid w:val="005706C6"/>
    <w:rsid w:val="005772AA"/>
    <w:rsid w:val="00591A9D"/>
    <w:rsid w:val="00596B2F"/>
    <w:rsid w:val="005C1A43"/>
    <w:rsid w:val="005E709A"/>
    <w:rsid w:val="005F7787"/>
    <w:rsid w:val="00611F87"/>
    <w:rsid w:val="0062389F"/>
    <w:rsid w:val="00680732"/>
    <w:rsid w:val="006922A3"/>
    <w:rsid w:val="006B1A20"/>
    <w:rsid w:val="006D5A9D"/>
    <w:rsid w:val="006E3EAD"/>
    <w:rsid w:val="006F75C3"/>
    <w:rsid w:val="0072582A"/>
    <w:rsid w:val="0076072D"/>
    <w:rsid w:val="00765ACF"/>
    <w:rsid w:val="007766D9"/>
    <w:rsid w:val="00783D23"/>
    <w:rsid w:val="007A7936"/>
    <w:rsid w:val="007B1212"/>
    <w:rsid w:val="007C0C35"/>
    <w:rsid w:val="00800F50"/>
    <w:rsid w:val="008069DA"/>
    <w:rsid w:val="00833DBC"/>
    <w:rsid w:val="00844AC2"/>
    <w:rsid w:val="008473DC"/>
    <w:rsid w:val="008A14A6"/>
    <w:rsid w:val="008D0E17"/>
    <w:rsid w:val="009652C0"/>
    <w:rsid w:val="00985859"/>
    <w:rsid w:val="00987414"/>
    <w:rsid w:val="00991E5F"/>
    <w:rsid w:val="009A3A72"/>
    <w:rsid w:val="009E6EBF"/>
    <w:rsid w:val="00A00C79"/>
    <w:rsid w:val="00A23B28"/>
    <w:rsid w:val="00A74847"/>
    <w:rsid w:val="00A7722C"/>
    <w:rsid w:val="00A95FFD"/>
    <w:rsid w:val="00AC268C"/>
    <w:rsid w:val="00AD33EF"/>
    <w:rsid w:val="00AF0765"/>
    <w:rsid w:val="00AF3E31"/>
    <w:rsid w:val="00AF7FA0"/>
    <w:rsid w:val="00B35998"/>
    <w:rsid w:val="00B475CB"/>
    <w:rsid w:val="00B93BA9"/>
    <w:rsid w:val="00B945E4"/>
    <w:rsid w:val="00BA57EF"/>
    <w:rsid w:val="00C11F48"/>
    <w:rsid w:val="00C30EF0"/>
    <w:rsid w:val="00C44AB6"/>
    <w:rsid w:val="00C75B7C"/>
    <w:rsid w:val="00C77117"/>
    <w:rsid w:val="00C87A1C"/>
    <w:rsid w:val="00CD670E"/>
    <w:rsid w:val="00D10455"/>
    <w:rsid w:val="00D2367F"/>
    <w:rsid w:val="00D60096"/>
    <w:rsid w:val="00D83579"/>
    <w:rsid w:val="00D95F6D"/>
    <w:rsid w:val="00DA722D"/>
    <w:rsid w:val="00DB5213"/>
    <w:rsid w:val="00DC4B16"/>
    <w:rsid w:val="00DC72BD"/>
    <w:rsid w:val="00DE76FC"/>
    <w:rsid w:val="00EA3A4F"/>
    <w:rsid w:val="00EB46E9"/>
    <w:rsid w:val="00F508CD"/>
    <w:rsid w:val="00F55874"/>
    <w:rsid w:val="00F63C4B"/>
    <w:rsid w:val="00FB0D8B"/>
    <w:rsid w:val="00FB7840"/>
    <w:rsid w:val="00FC542D"/>
    <w:rsid w:val="00FD25FC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906F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EBF"/>
    <w:pPr>
      <w:spacing w:after="220" w:line="276" w:lineRule="auto"/>
    </w:pPr>
    <w:rPr>
      <w:sz w:val="22"/>
    </w:rPr>
  </w:style>
  <w:style w:type="paragraph" w:styleId="Rubrik1">
    <w:name w:val="heading 1"/>
    <w:basedOn w:val="Normal"/>
    <w:next w:val="Normal"/>
    <w:qFormat/>
    <w:rsid w:val="000E0995"/>
    <w:pPr>
      <w:spacing w:before="240" w:after="0"/>
      <w:outlineLvl w:val="0"/>
    </w:pPr>
    <w:rPr>
      <w:rFonts w:ascii="Arial" w:hAnsi="Arial"/>
      <w:sz w:val="48"/>
    </w:rPr>
  </w:style>
  <w:style w:type="paragraph" w:styleId="Rubrik2">
    <w:name w:val="heading 2"/>
    <w:basedOn w:val="Normal"/>
    <w:next w:val="Normal"/>
    <w:qFormat/>
    <w:rsid w:val="000E0995"/>
    <w:pPr>
      <w:spacing w:after="0"/>
      <w:outlineLvl w:val="1"/>
    </w:pPr>
    <w:rPr>
      <w:rFonts w:ascii="Arial" w:hAnsi="Arial"/>
      <w:sz w:val="36"/>
    </w:rPr>
  </w:style>
  <w:style w:type="paragraph" w:styleId="Rubrik3">
    <w:name w:val="heading 3"/>
    <w:basedOn w:val="Normal"/>
    <w:next w:val="Normal"/>
    <w:qFormat/>
    <w:rsid w:val="000E0995"/>
    <w:pPr>
      <w:spacing w:after="2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qFormat/>
    <w:rsid w:val="000E0995"/>
    <w:pPr>
      <w:spacing w:after="20"/>
      <w:outlineLvl w:val="3"/>
    </w:pPr>
    <w:rPr>
      <w:rFonts w:ascii="Arial" w:hAnsi="Arial"/>
      <w:caps/>
      <w:sz w:val="20"/>
    </w:rPr>
  </w:style>
  <w:style w:type="paragraph" w:styleId="Rubrik5">
    <w:name w:val="heading 5"/>
    <w:basedOn w:val="Normal"/>
    <w:next w:val="Normal"/>
    <w:qFormat/>
    <w:rsid w:val="00CD670E"/>
    <w:pPr>
      <w:spacing w:after="0"/>
      <w:outlineLvl w:val="4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rsid w:val="00CD670E"/>
    <w:pPr>
      <w:tabs>
        <w:tab w:val="left" w:pos="1985"/>
        <w:tab w:val="left" w:pos="3402"/>
        <w:tab w:val="left" w:pos="5812"/>
        <w:tab w:val="left" w:pos="7939"/>
        <w:tab w:val="left" w:pos="8789"/>
      </w:tabs>
    </w:pPr>
    <w:rPr>
      <w:rFonts w:ascii="Arial" w:hAnsi="Arial"/>
      <w:sz w:val="16"/>
    </w:rPr>
  </w:style>
  <w:style w:type="paragraph" w:styleId="Sidhuvud">
    <w:name w:val="header"/>
    <w:basedOn w:val="Normal"/>
    <w:rsid w:val="00CD670E"/>
    <w:pPr>
      <w:tabs>
        <w:tab w:val="left" w:pos="4252"/>
        <w:tab w:val="right" w:pos="8504"/>
      </w:tabs>
      <w:spacing w:after="0"/>
    </w:pPr>
    <w:rPr>
      <w:rFonts w:ascii="Arial" w:hAnsi="Arial"/>
      <w:sz w:val="18"/>
    </w:rPr>
  </w:style>
  <w:style w:type="paragraph" w:customStyle="1" w:styleId="Titeltext">
    <w:name w:val="Titeltext"/>
    <w:basedOn w:val="Normal"/>
    <w:next w:val="Normal"/>
    <w:rsid w:val="00CD670E"/>
    <w:pPr>
      <w:tabs>
        <w:tab w:val="left" w:pos="3544"/>
      </w:tabs>
    </w:pPr>
    <w:rPr>
      <w:i/>
      <w:sz w:val="20"/>
    </w:rPr>
  </w:style>
  <w:style w:type="paragraph" w:customStyle="1" w:styleId="Undertecknande">
    <w:name w:val="Undertecknande"/>
    <w:basedOn w:val="Normal"/>
    <w:next w:val="Titeltext"/>
    <w:rsid w:val="00CD670E"/>
    <w:pPr>
      <w:tabs>
        <w:tab w:val="left" w:pos="3544"/>
      </w:tabs>
      <w:spacing w:after="0"/>
    </w:pPr>
  </w:style>
  <w:style w:type="character" w:styleId="Sidnummer">
    <w:name w:val="page number"/>
    <w:basedOn w:val="Standardstycketeckensnitt"/>
    <w:rsid w:val="00CD670E"/>
  </w:style>
  <w:style w:type="paragraph" w:customStyle="1" w:styleId="Hlsningfrvaltning">
    <w:name w:val="Hälsning/förvaltning"/>
    <w:basedOn w:val="Normal"/>
    <w:next w:val="Undertecknande"/>
    <w:rsid w:val="00CD670E"/>
    <w:pPr>
      <w:spacing w:after="720"/>
    </w:pPr>
  </w:style>
  <w:style w:type="paragraph" w:customStyle="1" w:styleId="Mottagare">
    <w:name w:val="Mottagare"/>
    <w:basedOn w:val="NormalUtanLuftEfter"/>
    <w:rsid w:val="00CD670E"/>
    <w:pPr>
      <w:tabs>
        <w:tab w:val="left" w:pos="5387"/>
      </w:tabs>
    </w:pPr>
  </w:style>
  <w:style w:type="paragraph" w:customStyle="1" w:styleId="Strecklista">
    <w:name w:val="Strecklista"/>
    <w:basedOn w:val="Normal"/>
    <w:rsid w:val="00CD670E"/>
    <w:pPr>
      <w:numPr>
        <w:numId w:val="3"/>
      </w:numPr>
      <w:tabs>
        <w:tab w:val="clear" w:pos="360"/>
        <w:tab w:val="num" w:pos="284"/>
      </w:tabs>
      <w:spacing w:after="0"/>
    </w:pPr>
  </w:style>
  <w:style w:type="paragraph" w:customStyle="1" w:styleId="NormalUtanLuftEfter">
    <w:name w:val="NormalUtanLuftEfter"/>
    <w:basedOn w:val="Normal"/>
    <w:rsid w:val="00CD670E"/>
    <w:pPr>
      <w:spacing w:after="0"/>
    </w:pPr>
  </w:style>
  <w:style w:type="paragraph" w:styleId="Ballongtext">
    <w:name w:val="Balloon Text"/>
    <w:basedOn w:val="Normal"/>
    <w:link w:val="BallongtextChar"/>
    <w:rsid w:val="00243F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3FAF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43FAF"/>
    <w:rPr>
      <w:sz w:val="22"/>
    </w:rPr>
  </w:style>
  <w:style w:type="character" w:styleId="Hyperlnk">
    <w:name w:val="Hyperlink"/>
    <w:basedOn w:val="Standardstycketeckensnitt"/>
    <w:rsid w:val="007A7936"/>
    <w:rPr>
      <w:color w:val="0000FF" w:themeColor="hyperlink"/>
      <w:u w:val="single"/>
    </w:rPr>
  </w:style>
  <w:style w:type="table" w:styleId="Tabellrutnt">
    <w:name w:val="Table Grid"/>
    <w:basedOn w:val="Normaltabell"/>
    <w:rsid w:val="007A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2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www.forsakringskassan.se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www.forsakringskassa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77891A9D2A541800014B4F9F733CB" ma:contentTypeVersion="13" ma:contentTypeDescription="Skapa ett nytt dokument." ma:contentTypeScope="" ma:versionID="f84d18450d288817f67844ca0578ca9a">
  <xsd:schema xmlns:xsd="http://www.w3.org/2001/XMLSchema" xmlns:xs="http://www.w3.org/2001/XMLSchema" xmlns:p="http://schemas.microsoft.com/office/2006/metadata/properties" xmlns:ns2="dbb4f376-7276-4c5e-a915-f1938d92373f" xmlns:ns3="b4d594d8-c78a-403d-9adf-a031e9c76349" targetNamespace="http://schemas.microsoft.com/office/2006/metadata/properties" ma:root="true" ma:fieldsID="5f6a5a35f9b7084bfe7bd87f9245cc69" ns2:_="" ns3:_="">
    <xsd:import namespace="dbb4f376-7276-4c5e-a915-f1938d92373f"/>
    <xsd:import namespace="b4d594d8-c78a-403d-9adf-a031e9c763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f376-7276-4c5e-a915-f1938d9237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458299-d5bb-4237-811f-4cde0d056e35}" ma:internalName="TaxCatchAll" ma:showField="CatchAllData" ma:web="dbb4f376-7276-4c5e-a915-f1938d923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594d8-c78a-403d-9adf-a031e9c76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67398cc9-bfd9-473e-9d9e-cff1db76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b4f376-7276-4c5e-a915-f1938d92373f" xsi:nil="true"/>
    <lcf76f155ced4ddcb4097134ff3c332f xmlns="b4d594d8-c78a-403d-9adf-a031e9c763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B370-A0A0-4AAF-A58F-730540CF1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f376-7276-4c5e-a915-f1938d92373f"/>
    <ds:schemaRef ds:uri="b4d594d8-c78a-403d-9adf-a031e9c76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C0CEE-4781-419C-BBE4-993644C230F3}">
  <ds:schemaRefs>
    <ds:schemaRef ds:uri="http://schemas.microsoft.com/office/2006/metadata/properties"/>
    <ds:schemaRef ds:uri="http://schemas.microsoft.com/office/infopath/2007/PartnerControls"/>
    <ds:schemaRef ds:uri="55233822-c5b8-47ca-8766-c186923f7da0"/>
    <ds:schemaRef ds:uri="2ea1cee2-ddf6-483f-9adf-dbe4159de879"/>
    <ds:schemaRef ds:uri="dbb4f376-7276-4c5e-a915-f1938d92373f"/>
    <ds:schemaRef ds:uri="b4d594d8-c78a-403d-9adf-a031e9c76349"/>
  </ds:schemaRefs>
</ds:datastoreItem>
</file>

<file path=customXml/itemProps3.xml><?xml version="1.0" encoding="utf-8"?>
<ds:datastoreItem xmlns:ds="http://schemas.openxmlformats.org/officeDocument/2006/customXml" ds:itemID="{2B4DAC66-421A-481B-BE7A-C462396C9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BCAF9-8CB7-4802-8B9B-33533A80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Överenskommelse; Daglig verksamhet</cp:keywords>
  <cp:lastModifiedBy/>
  <cp:revision>1</cp:revision>
  <cp:lastPrinted>2003-12-02T10:54:00Z</cp:lastPrinted>
  <dcterms:created xsi:type="dcterms:W3CDTF">2022-12-12T08:11:00Z</dcterms:created>
  <dcterms:modified xsi:type="dcterms:W3CDTF">2022-12-28T12:42:00Z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0x010100C1777891A9D2A541800014B4F9F733CB</vt:lpwstr>
  </property>
  <property fmtid="{D5CDD505-2E9C-101B-9397-08002B2CF9AE}" pid="3" name="TaxKeyword">
    <vt:lpwstr>1427;#Överenskommelse|08195e85-6008-4a31-be32-96d2bc09ded8;#871;#Daglig verksamhet|e7725de5-0ffb-41d3-b96a-e6b98d7508e6</vt:lpwstr>
  </property>
  <property fmtid="{D5CDD505-2E9C-101B-9397-08002B2CF9AE}" pid="4" name="Kst">
    <vt:lpwstr>1523;#5080|47e77a42-480b-4caa-8539-e42a7ca6180a</vt:lpwstr>
  </property>
  <property fmtid="{D5CDD505-2E9C-101B-9397-08002B2CF9AE}" pid="5" name="Ärendeslag">
    <vt:lpwstr>1696;#Partnersamverkan|a6986b00-7f80-47f4-9b3c-2a377c645d1f;#1559;#AE|bf05ed19-1009-40fe-9c97-b59ca92ac29e</vt:lpwstr>
  </property>
  <property fmtid="{D5CDD505-2E9C-101B-9397-08002B2CF9AE}" pid="6" name="Dokumentkategori">
    <vt:lpwstr>72;#Mål och planer|6906a536-258f-47d6-a9d8-cc538e6700d9;#70;#Anvisning|f50a77bf-8428-4aad-a3ea-e656a644e10d</vt:lpwstr>
  </property>
  <property fmtid="{D5CDD505-2E9C-101B-9397-08002B2CF9AE}" pid="7" name="MediaServiceImageTags">
    <vt:lpwstr/>
  </property>
</Properties>
</file>